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63617" w14:textId="7CD1F811" w:rsidR="00BD4F33" w:rsidRPr="00BD4F33" w:rsidRDefault="00BD4F33" w:rsidP="00BD4F33">
      <w:pPr>
        <w:jc w:val="right"/>
        <w:rPr>
          <w:color w:val="70AD47" w:themeColor="accent6"/>
          <w:sz w:val="28"/>
          <w:szCs w:val="28"/>
        </w:rPr>
      </w:pPr>
      <w:r>
        <w:rPr>
          <w:b/>
          <w:bCs/>
          <w:color w:val="70AD47" w:themeColor="accent6"/>
          <w:sz w:val="28"/>
          <w:szCs w:val="28"/>
        </w:rPr>
        <w:tab/>
      </w:r>
      <w:r>
        <w:rPr>
          <w:b/>
          <w:bCs/>
          <w:color w:val="70AD47" w:themeColor="accent6"/>
          <w:sz w:val="28"/>
          <w:szCs w:val="28"/>
        </w:rPr>
        <w:tab/>
      </w:r>
      <w:r>
        <w:rPr>
          <w:b/>
          <w:bCs/>
          <w:color w:val="70AD47" w:themeColor="accent6"/>
          <w:sz w:val="28"/>
          <w:szCs w:val="28"/>
        </w:rPr>
        <w:tab/>
      </w:r>
      <w:r>
        <w:rPr>
          <w:b/>
          <w:bCs/>
          <w:color w:val="70AD47" w:themeColor="accent6"/>
          <w:sz w:val="28"/>
          <w:szCs w:val="28"/>
        </w:rPr>
        <w:tab/>
      </w:r>
      <w:r>
        <w:rPr>
          <w:b/>
          <w:bCs/>
          <w:color w:val="70AD47" w:themeColor="accent6"/>
          <w:sz w:val="28"/>
          <w:szCs w:val="28"/>
        </w:rPr>
        <w:tab/>
      </w:r>
      <w:r>
        <w:rPr>
          <w:b/>
          <w:bCs/>
          <w:color w:val="70AD47" w:themeColor="accent6"/>
          <w:sz w:val="28"/>
          <w:szCs w:val="28"/>
        </w:rPr>
        <w:tab/>
      </w:r>
      <w:r>
        <w:rPr>
          <w:b/>
          <w:bCs/>
          <w:color w:val="70AD47" w:themeColor="accent6"/>
          <w:sz w:val="28"/>
          <w:szCs w:val="28"/>
        </w:rPr>
        <w:tab/>
      </w:r>
      <w:r>
        <w:rPr>
          <w:b/>
          <w:bCs/>
          <w:color w:val="70AD47" w:themeColor="accent6"/>
          <w:sz w:val="28"/>
          <w:szCs w:val="28"/>
        </w:rPr>
        <w:tab/>
      </w:r>
      <w:r>
        <w:rPr>
          <w:b/>
          <w:bCs/>
          <w:color w:val="70AD47" w:themeColor="accent6"/>
          <w:sz w:val="28"/>
          <w:szCs w:val="28"/>
        </w:rPr>
        <w:tab/>
      </w:r>
      <w:r>
        <w:rPr>
          <w:b/>
          <w:bCs/>
          <w:color w:val="70AD47" w:themeColor="accent6"/>
          <w:sz w:val="28"/>
          <w:szCs w:val="28"/>
        </w:rPr>
        <w:tab/>
      </w:r>
      <w:r>
        <w:rPr>
          <w:b/>
          <w:bCs/>
          <w:color w:val="70AD47" w:themeColor="accent6"/>
          <w:sz w:val="28"/>
          <w:szCs w:val="28"/>
        </w:rPr>
        <w:tab/>
      </w:r>
      <w:r>
        <w:rPr>
          <w:b/>
          <w:bCs/>
          <w:color w:val="70AD47" w:themeColor="accent6"/>
          <w:sz w:val="28"/>
          <w:szCs w:val="28"/>
        </w:rPr>
        <w:tab/>
      </w:r>
      <w:r w:rsidRPr="00BD4F33">
        <w:rPr>
          <w:sz w:val="16"/>
          <w:szCs w:val="16"/>
        </w:rPr>
        <w:t>02/04/2020</w:t>
      </w:r>
      <w:bookmarkStart w:id="0" w:name="_GoBack"/>
      <w:bookmarkEnd w:id="0"/>
    </w:p>
    <w:p w14:paraId="3A4DA9B6" w14:textId="2C72A58F" w:rsidR="000036F2" w:rsidRPr="00F22715" w:rsidRDefault="00F22715" w:rsidP="00F22715">
      <w:pPr>
        <w:jc w:val="center"/>
        <w:rPr>
          <w:b/>
          <w:bCs/>
          <w:color w:val="70AD47" w:themeColor="accent6"/>
          <w:sz w:val="28"/>
          <w:szCs w:val="28"/>
        </w:rPr>
      </w:pPr>
      <w:r w:rsidRPr="00F22715">
        <w:rPr>
          <w:b/>
          <w:bCs/>
          <w:color w:val="70AD47" w:themeColor="accent6"/>
          <w:sz w:val="28"/>
          <w:szCs w:val="28"/>
        </w:rPr>
        <w:t>Warme Steden en Gemeenten</w:t>
      </w:r>
    </w:p>
    <w:p w14:paraId="74D1AB5B" w14:textId="77777777" w:rsidR="00F6211C" w:rsidRDefault="00F6211C" w:rsidP="00F22715">
      <w:r>
        <w:t xml:space="preserve">Ook jouw lokaal bestuur kan een Warme Stad of Gemeente worden en het verschil maken voor het mentaal welbevinden van kinderen en jongeren! Uit cijfers van de Wereldgezondheidsorganisatie (WHO) blijkt dat 1 op de 5 jongeren niet goed in zijn vel zit. </w:t>
      </w:r>
    </w:p>
    <w:p w14:paraId="76EB2265" w14:textId="27DA17D9" w:rsidR="00F6211C" w:rsidRDefault="00F6211C" w:rsidP="00F22715">
      <w:r>
        <w:t xml:space="preserve">4 op de 5 geven aan zich wel goed te voelen in hun vel. Zij kunnen jongeren die het moeilijk hebben steunen. </w:t>
      </w:r>
    </w:p>
    <w:p w14:paraId="5D8AE838" w14:textId="28D54B9E" w:rsidR="00F6211C" w:rsidRDefault="00F6211C" w:rsidP="00F22715">
      <w:r>
        <w:t>Geestelijke gezondheid in de jeugdjaren vormt de basis voor gezondheid en welbevinden doorheen de hele levensloop. Door ervoor te zorgen dat kinderen zich van jongs af aan goed in hun vel voelen, kunnen veel problemen op latere leeftijd worden voorkomen.</w:t>
      </w:r>
    </w:p>
    <w:p w14:paraId="19C2C7E3" w14:textId="7E35AD8D" w:rsidR="00F6211C" w:rsidRDefault="00F6211C" w:rsidP="00F22715">
      <w:r>
        <w:t>Als lokaal bestuur kan je helpen. Door een omgeving te creëren die zowel kinderen en jongeren als ouders, leerkrachten, animatoren … ondersteunen en versterken. Voor de WHO is dit topprioriteit.</w:t>
      </w:r>
    </w:p>
    <w:p w14:paraId="6C4FEA2A" w14:textId="1B477FE3" w:rsidR="00F6211C" w:rsidRDefault="00F6211C" w:rsidP="00F22715">
      <w:r>
        <w:t xml:space="preserve">5 Vlaamse pilootsteden (Brugge, Gent, Genk, Turnhout en Leuven) zochten de afgelopen jaren uit hoe je dit kan doen. Ze werkten een integraal beleidsplan uit voor het mentaal welbevinden van kinderen en jongeren (0 – 24 jaar) dat ze ook evalueerden en bijstuurden. </w:t>
      </w:r>
    </w:p>
    <w:p w14:paraId="2101DA6B" w14:textId="1F065711" w:rsidR="00F6211C" w:rsidRDefault="00F6211C" w:rsidP="00F22715">
      <w:r>
        <w:t>Ben je al een Gezonde Stad of Gemeente? Dan helpt de methodiek Warme Steden &amp; Gemeenten jullie voor de concrete invulling van het thema geestelijke gezondheid bij kinderen en jongeren (0 – 24 jaar).</w:t>
      </w:r>
    </w:p>
    <w:p w14:paraId="75D34891" w14:textId="7DD145FE" w:rsidR="00F22715" w:rsidRPr="00F6211C" w:rsidRDefault="00F22715" w:rsidP="00F22715">
      <w:r w:rsidRPr="00F6211C">
        <w:t>Wil je van jouw</w:t>
      </w:r>
      <w:r w:rsidR="00F6211C">
        <w:t xml:space="preserve"> stad of</w:t>
      </w:r>
      <w:r w:rsidRPr="00F6211C">
        <w:t xml:space="preserve"> gemeente ook een </w:t>
      </w:r>
      <w:r w:rsidR="00F6211C">
        <w:t>W</w:t>
      </w:r>
      <w:r w:rsidRPr="00F6211C">
        <w:t>arme</w:t>
      </w:r>
      <w:r w:rsidR="00F6211C">
        <w:t xml:space="preserve"> Stad of</w:t>
      </w:r>
      <w:r w:rsidRPr="00F6211C">
        <w:t xml:space="preserve"> </w:t>
      </w:r>
      <w:r w:rsidR="00F6211C">
        <w:t>G</w:t>
      </w:r>
      <w:r w:rsidRPr="00F6211C">
        <w:t>emeente maken en projecten organiseren rond geestelijke gezondheid? Het Logo zet je op weg! Contacteer de verantwoordelijke van jouw regio:</w:t>
      </w:r>
    </w:p>
    <w:p w14:paraId="6811A8ED" w14:textId="77777777" w:rsidR="00F22715" w:rsidRPr="00F22715" w:rsidRDefault="00F22715" w:rsidP="00F22715">
      <w:pPr>
        <w:spacing w:after="0" w:line="240" w:lineRule="auto"/>
        <w:rPr>
          <w:rFonts w:ascii="Source Sans Pro" w:eastAsia="Calibri" w:hAnsi="Source Sans Pro" w:cs="Times New Roman"/>
          <w:sz w:val="21"/>
          <w:szCs w:val="21"/>
        </w:rPr>
      </w:pPr>
      <w:r w:rsidRPr="00F22715">
        <w:rPr>
          <w:rFonts w:ascii="Source Sans Pro" w:eastAsia="Calibri" w:hAnsi="Source Sans Pro" w:cs="Times New Roman"/>
          <w:b/>
          <w:bCs/>
          <w:sz w:val="21"/>
          <w:szCs w:val="21"/>
        </w:rPr>
        <w:t>Aalst en Dendermonde</w:t>
      </w:r>
      <w:r w:rsidRPr="00F22715">
        <w:rPr>
          <w:rFonts w:ascii="Source Sans Pro" w:eastAsia="Calibri" w:hAnsi="Source Sans Pro" w:cs="Times New Roman"/>
          <w:sz w:val="21"/>
          <w:szCs w:val="21"/>
        </w:rPr>
        <w:t>: Catherine De Koker | </w:t>
      </w:r>
      <w:hyperlink r:id="rId7" w:history="1">
        <w:r w:rsidRPr="00F22715">
          <w:rPr>
            <w:rFonts w:ascii="Source Sans Pro" w:eastAsia="Calibri" w:hAnsi="Source Sans Pro" w:cs="Times New Roman"/>
            <w:color w:val="0563C1"/>
            <w:sz w:val="21"/>
            <w:szCs w:val="21"/>
            <w:u w:val="single"/>
          </w:rPr>
          <w:t>catherine.dekoker@logodender.be</w:t>
        </w:r>
      </w:hyperlink>
    </w:p>
    <w:p w14:paraId="088A6EEF" w14:textId="77777777" w:rsidR="00F22715" w:rsidRPr="00F22715" w:rsidRDefault="00F22715" w:rsidP="00F22715">
      <w:pPr>
        <w:spacing w:after="0" w:line="240" w:lineRule="auto"/>
        <w:rPr>
          <w:rFonts w:ascii="Source Sans Pro" w:eastAsia="Calibri" w:hAnsi="Source Sans Pro" w:cs="Times New Roman"/>
          <w:sz w:val="21"/>
          <w:szCs w:val="21"/>
        </w:rPr>
      </w:pPr>
      <w:r w:rsidRPr="00F22715">
        <w:rPr>
          <w:rFonts w:ascii="Source Sans Pro" w:eastAsia="Calibri" w:hAnsi="Source Sans Pro" w:cs="Times New Roman"/>
          <w:b/>
          <w:bCs/>
          <w:sz w:val="21"/>
          <w:szCs w:val="21"/>
        </w:rPr>
        <w:t>Berlare, Zele, Buggenhout en Lebbeke: </w:t>
      </w:r>
      <w:r w:rsidRPr="00F22715">
        <w:rPr>
          <w:rFonts w:ascii="Source Sans Pro" w:eastAsia="Calibri" w:hAnsi="Source Sans Pro" w:cs="Times New Roman"/>
          <w:sz w:val="21"/>
          <w:szCs w:val="21"/>
        </w:rPr>
        <w:t>Evelien Muylaert | </w:t>
      </w:r>
      <w:hyperlink r:id="rId8" w:history="1">
        <w:r w:rsidRPr="00F22715">
          <w:rPr>
            <w:rFonts w:ascii="Source Sans Pro" w:eastAsia="Calibri" w:hAnsi="Source Sans Pro" w:cs="Times New Roman"/>
            <w:color w:val="0563C1"/>
            <w:sz w:val="21"/>
            <w:szCs w:val="21"/>
            <w:u w:val="single"/>
          </w:rPr>
          <w:t>evelien.muylaert@logodender.be</w:t>
        </w:r>
      </w:hyperlink>
    </w:p>
    <w:p w14:paraId="41CE6A57" w14:textId="77777777" w:rsidR="00F22715" w:rsidRPr="00F22715" w:rsidRDefault="00F22715" w:rsidP="00F22715">
      <w:pPr>
        <w:spacing w:after="0" w:line="240" w:lineRule="auto"/>
        <w:rPr>
          <w:rFonts w:ascii="Source Sans Pro" w:eastAsia="Calibri" w:hAnsi="Source Sans Pro" w:cs="Times New Roman"/>
          <w:sz w:val="21"/>
          <w:szCs w:val="21"/>
        </w:rPr>
      </w:pPr>
      <w:r w:rsidRPr="00F22715">
        <w:rPr>
          <w:rFonts w:ascii="Source Sans Pro" w:eastAsia="Calibri" w:hAnsi="Source Sans Pro" w:cs="Times New Roman"/>
          <w:b/>
          <w:bCs/>
          <w:sz w:val="21"/>
          <w:szCs w:val="21"/>
        </w:rPr>
        <w:t>Lede, Erpe-Mere, Haaltert en Denderleeuw</w:t>
      </w:r>
      <w:r w:rsidRPr="00F22715">
        <w:rPr>
          <w:rFonts w:ascii="Source Sans Pro" w:eastAsia="Calibri" w:hAnsi="Source Sans Pro" w:cs="Times New Roman"/>
          <w:sz w:val="21"/>
          <w:szCs w:val="21"/>
        </w:rPr>
        <w:t>: Marthe Gysels | </w:t>
      </w:r>
      <w:hyperlink r:id="rId9" w:history="1">
        <w:r w:rsidRPr="00F22715">
          <w:rPr>
            <w:rFonts w:ascii="Source Sans Pro" w:eastAsia="Calibri" w:hAnsi="Source Sans Pro" w:cs="Times New Roman"/>
            <w:color w:val="0563C1"/>
            <w:sz w:val="21"/>
            <w:szCs w:val="21"/>
            <w:u w:val="single"/>
          </w:rPr>
          <w:t>marthe.gysels@logodender.be</w:t>
        </w:r>
      </w:hyperlink>
    </w:p>
    <w:p w14:paraId="26D26931" w14:textId="77777777" w:rsidR="00F22715" w:rsidRPr="00F22715" w:rsidRDefault="00F22715" w:rsidP="00F22715">
      <w:pPr>
        <w:spacing w:after="0" w:line="240" w:lineRule="auto"/>
        <w:rPr>
          <w:rFonts w:ascii="Source Sans Pro" w:eastAsia="Calibri" w:hAnsi="Source Sans Pro" w:cs="Times New Roman"/>
          <w:sz w:val="21"/>
          <w:szCs w:val="21"/>
        </w:rPr>
      </w:pPr>
      <w:r w:rsidRPr="00F22715">
        <w:rPr>
          <w:rFonts w:ascii="Source Sans Pro" w:eastAsia="Calibri" w:hAnsi="Source Sans Pro" w:cs="Times New Roman"/>
          <w:b/>
          <w:bCs/>
          <w:sz w:val="21"/>
          <w:szCs w:val="21"/>
        </w:rPr>
        <w:t>Ninove en Geraardsbergen</w:t>
      </w:r>
      <w:r w:rsidRPr="00F22715">
        <w:rPr>
          <w:rFonts w:ascii="Source Sans Pro" w:eastAsia="Calibri" w:hAnsi="Source Sans Pro" w:cs="Times New Roman"/>
          <w:sz w:val="21"/>
          <w:szCs w:val="21"/>
        </w:rPr>
        <w:t>: Marthe Gysels | </w:t>
      </w:r>
      <w:hyperlink r:id="rId10" w:history="1">
        <w:r w:rsidRPr="00F22715">
          <w:rPr>
            <w:rFonts w:ascii="Source Sans Pro" w:eastAsia="Calibri" w:hAnsi="Source Sans Pro" w:cs="Times New Roman"/>
            <w:color w:val="0563C1"/>
            <w:sz w:val="21"/>
            <w:szCs w:val="21"/>
            <w:u w:val="single"/>
          </w:rPr>
          <w:t>marthe.gysels@logodender.be</w:t>
        </w:r>
      </w:hyperlink>
    </w:p>
    <w:p w14:paraId="711A519E" w14:textId="77777777" w:rsidR="00F22715" w:rsidRPr="00F22715" w:rsidRDefault="00F22715" w:rsidP="00F22715">
      <w:pPr>
        <w:spacing w:after="0" w:line="240" w:lineRule="auto"/>
        <w:rPr>
          <w:rFonts w:ascii="Source Sans Pro" w:eastAsia="Calibri" w:hAnsi="Source Sans Pro" w:cs="Times New Roman"/>
          <w:color w:val="0563C1"/>
          <w:sz w:val="21"/>
          <w:szCs w:val="21"/>
          <w:u w:val="single"/>
        </w:rPr>
      </w:pPr>
      <w:r w:rsidRPr="00F22715">
        <w:rPr>
          <w:rFonts w:ascii="Source Sans Pro" w:eastAsia="Calibri" w:hAnsi="Source Sans Pro" w:cs="Times New Roman"/>
          <w:sz w:val="21"/>
          <w:szCs w:val="21"/>
        </w:rPr>
        <w:t xml:space="preserve">Meer info op </w:t>
      </w:r>
      <w:hyperlink r:id="rId11" w:history="1">
        <w:r w:rsidRPr="00F22715">
          <w:rPr>
            <w:rFonts w:ascii="Source Sans Pro" w:eastAsia="Calibri" w:hAnsi="Source Sans Pro" w:cs="Times New Roman"/>
            <w:color w:val="0563C1"/>
            <w:sz w:val="21"/>
            <w:szCs w:val="21"/>
            <w:u w:val="single"/>
          </w:rPr>
          <w:t>www.logodender.be</w:t>
        </w:r>
      </w:hyperlink>
      <w:r w:rsidRPr="00F22715">
        <w:rPr>
          <w:rFonts w:ascii="Source Sans Pro" w:eastAsia="Calibri" w:hAnsi="Source Sans Pro" w:cs="Times New Roman"/>
          <w:color w:val="0563C1"/>
          <w:sz w:val="21"/>
          <w:szCs w:val="21"/>
          <w:u w:val="single"/>
        </w:rPr>
        <w:t>.</w:t>
      </w:r>
    </w:p>
    <w:p w14:paraId="123486F8" w14:textId="5B96EF16" w:rsidR="00F22715" w:rsidRDefault="00F22715" w:rsidP="00F227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8D08D"/>
        <w:tblLook w:val="04A0" w:firstRow="1" w:lastRow="0" w:firstColumn="1" w:lastColumn="0" w:noHBand="0" w:noVBand="1"/>
      </w:tblPr>
      <w:tblGrid>
        <w:gridCol w:w="9062"/>
      </w:tblGrid>
      <w:tr w:rsidR="00F22715" w:rsidRPr="0000337E" w14:paraId="51A80859" w14:textId="77777777" w:rsidTr="005757E3">
        <w:tc>
          <w:tcPr>
            <w:tcW w:w="9062" w:type="dxa"/>
            <w:shd w:val="clear" w:color="auto" w:fill="A8D08D"/>
          </w:tcPr>
          <w:p w14:paraId="415E1713" w14:textId="77777777" w:rsidR="00F22715" w:rsidRPr="0000337E" w:rsidRDefault="00F22715" w:rsidP="005757E3">
            <w:pPr>
              <w:spacing w:after="0"/>
              <w:rPr>
                <w:rFonts w:ascii="Source Sans Pro" w:eastAsia="Times New Roman" w:hAnsi="Source Sans Pro" w:cs="Times New Roman"/>
                <w:i/>
                <w:sz w:val="18"/>
                <w:szCs w:val="18"/>
              </w:rPr>
            </w:pPr>
            <w:r w:rsidRPr="0000337E">
              <w:rPr>
                <w:rFonts w:ascii="Source Sans Pro" w:eastAsia="Times New Roman" w:hAnsi="Source Sans Pro" w:cs="Times New Roman"/>
                <w:i/>
                <w:sz w:val="18"/>
                <w:szCs w:val="18"/>
              </w:rPr>
              <w:t>"Logo Dender vzw is een neutrale netwerkorganisatie die samen met haar lokale partners inzet op gezondheid. Met onze vakkennis, gedrevenheid en talent voor samenwerking streven we ernaar om de Vlaamse gezondheidsdoelstellingen en het thema 'Gezondheid en milieu' te realiseren in ons werkingsgebied. Dit doen we door te sensibiliseren, informeren, ondersteunen bij het opzetten van een gezondheidsbeleid en noden te signaleren aan relevante overheden."</w:t>
            </w:r>
          </w:p>
        </w:tc>
      </w:tr>
    </w:tbl>
    <w:p w14:paraId="485F12C2" w14:textId="77777777" w:rsidR="00F22715" w:rsidRPr="00F22715" w:rsidRDefault="00F22715" w:rsidP="00F22715"/>
    <w:p w14:paraId="50746C74" w14:textId="77777777" w:rsidR="00082D8C" w:rsidRDefault="00082D8C"/>
    <w:p w14:paraId="10E8A329" w14:textId="77777777" w:rsidR="00082D8C" w:rsidRDefault="00082D8C"/>
    <w:p w14:paraId="47C8131E" w14:textId="77777777" w:rsidR="00082D8C" w:rsidRDefault="00082D8C"/>
    <w:p w14:paraId="61923AB7" w14:textId="77777777" w:rsidR="00082D8C" w:rsidRDefault="00082D8C"/>
    <w:p w14:paraId="41E36FFF" w14:textId="77777777" w:rsidR="00082D8C" w:rsidRDefault="00082D8C"/>
    <w:p w14:paraId="4D4C6A98" w14:textId="77777777" w:rsidR="00082D8C" w:rsidRDefault="00082D8C"/>
    <w:p w14:paraId="07A224B6" w14:textId="77777777" w:rsidR="00082D8C" w:rsidRDefault="00082D8C"/>
    <w:p w14:paraId="72670546" w14:textId="77777777" w:rsidR="00082D8C" w:rsidRDefault="00082D8C"/>
    <w:p w14:paraId="7542403E" w14:textId="77777777" w:rsidR="00082D8C" w:rsidRDefault="00082D8C"/>
    <w:p w14:paraId="09A7876F" w14:textId="77777777" w:rsidR="00082D8C" w:rsidRDefault="00082D8C"/>
    <w:p w14:paraId="7B035901" w14:textId="77777777" w:rsidR="00082D8C" w:rsidRDefault="00082D8C"/>
    <w:p w14:paraId="4A7A7798" w14:textId="77777777" w:rsidR="00082D8C" w:rsidRDefault="00082D8C"/>
    <w:p w14:paraId="574AE25A" w14:textId="77777777" w:rsidR="00082D8C" w:rsidRDefault="00082D8C"/>
    <w:p w14:paraId="6EDA7241" w14:textId="77777777" w:rsidR="00082D8C" w:rsidRDefault="00082D8C"/>
    <w:p w14:paraId="4D5E2677" w14:textId="77777777" w:rsidR="00082D8C" w:rsidRDefault="00082D8C"/>
    <w:p w14:paraId="2FF69100" w14:textId="77777777" w:rsidR="00082D8C" w:rsidRDefault="00082D8C"/>
    <w:p w14:paraId="21258AD0" w14:textId="77777777" w:rsidR="00082D8C" w:rsidRDefault="00082D8C"/>
    <w:sectPr w:rsidR="00082D8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848CD" w14:textId="77777777" w:rsidR="00DF387E" w:rsidRDefault="00DF387E" w:rsidP="00082D8C">
      <w:pPr>
        <w:spacing w:after="0" w:line="240" w:lineRule="auto"/>
      </w:pPr>
      <w:r>
        <w:separator/>
      </w:r>
    </w:p>
  </w:endnote>
  <w:endnote w:type="continuationSeparator" w:id="0">
    <w:p w14:paraId="7576F4F6" w14:textId="77777777" w:rsidR="00DF387E" w:rsidRDefault="00DF387E" w:rsidP="0008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09B36" w14:textId="77777777" w:rsidR="00F6211C" w:rsidRDefault="00F6211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3B5F" w14:textId="77777777" w:rsidR="00082D8C" w:rsidRDefault="00082D8C">
    <w:pPr>
      <w:pStyle w:val="Voettekst"/>
    </w:pPr>
    <w:r>
      <w:rPr>
        <w:noProof/>
      </w:rPr>
      <w:drawing>
        <wp:anchor distT="0" distB="0" distL="114300" distR="114300" simplePos="0" relativeHeight="251659264" behindDoc="0" locked="0" layoutInCell="1" allowOverlap="1" wp14:anchorId="1B725FD0" wp14:editId="0DD2779F">
          <wp:simplePos x="0" y="0"/>
          <wp:positionH relativeFrom="column">
            <wp:posOffset>-518795</wp:posOffset>
          </wp:positionH>
          <wp:positionV relativeFrom="paragraph">
            <wp:posOffset>-165735</wp:posOffset>
          </wp:positionV>
          <wp:extent cx="3515216" cy="704948"/>
          <wp:effectExtent l="0" t="0" r="9525" b="0"/>
          <wp:wrapSquare wrapText="bothSides"/>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3515216" cy="704948"/>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3156" w14:textId="77777777" w:rsidR="00F6211C" w:rsidRDefault="00F621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95287" w14:textId="77777777" w:rsidR="00DF387E" w:rsidRDefault="00DF387E" w:rsidP="00082D8C">
      <w:pPr>
        <w:spacing w:after="0" w:line="240" w:lineRule="auto"/>
      </w:pPr>
      <w:r>
        <w:separator/>
      </w:r>
    </w:p>
  </w:footnote>
  <w:footnote w:type="continuationSeparator" w:id="0">
    <w:p w14:paraId="71744DB3" w14:textId="77777777" w:rsidR="00DF387E" w:rsidRDefault="00DF387E" w:rsidP="00082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EC89" w14:textId="77777777" w:rsidR="00F6211C" w:rsidRDefault="00F6211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28DA" w14:textId="4208C40B" w:rsidR="00082D8C" w:rsidRDefault="00F6211C">
    <w:pPr>
      <w:pStyle w:val="Koptekst"/>
    </w:pPr>
    <w:r>
      <w:rPr>
        <w:noProof/>
      </w:rPr>
      <w:drawing>
        <wp:anchor distT="0" distB="0" distL="114300" distR="114300" simplePos="0" relativeHeight="251660288" behindDoc="0" locked="0" layoutInCell="1" allowOverlap="1" wp14:anchorId="35856FAE" wp14:editId="6D353F5A">
          <wp:simplePos x="0" y="0"/>
          <wp:positionH relativeFrom="column">
            <wp:posOffset>2481580</wp:posOffset>
          </wp:positionH>
          <wp:positionV relativeFrom="paragraph">
            <wp:posOffset>-182880</wp:posOffset>
          </wp:positionV>
          <wp:extent cx="981075" cy="1156335"/>
          <wp:effectExtent l="0" t="0" r="9525" b="571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D8C">
      <w:rPr>
        <w:noProof/>
      </w:rPr>
      <w:drawing>
        <wp:anchor distT="0" distB="0" distL="114300" distR="114300" simplePos="0" relativeHeight="251658240" behindDoc="0" locked="0" layoutInCell="1" allowOverlap="1" wp14:anchorId="5CEEB2DD" wp14:editId="4C50B767">
          <wp:simplePos x="0" y="0"/>
          <wp:positionH relativeFrom="column">
            <wp:posOffset>4996180</wp:posOffset>
          </wp:positionH>
          <wp:positionV relativeFrom="paragraph">
            <wp:posOffset>83820</wp:posOffset>
          </wp:positionV>
          <wp:extent cx="1190625" cy="942975"/>
          <wp:effectExtent l="0" t="0" r="952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190625" cy="942975"/>
                  </a:xfrm>
                  <a:prstGeom prst="rect">
                    <a:avLst/>
                  </a:prstGeom>
                </pic:spPr>
              </pic:pic>
            </a:graphicData>
          </a:graphic>
        </wp:anchor>
      </w:drawing>
    </w:r>
  </w:p>
  <w:p w14:paraId="724F1B58" w14:textId="10DB2435" w:rsidR="00082D8C" w:rsidRDefault="00082D8C">
    <w:pPr>
      <w:pStyle w:val="Koptekst"/>
    </w:pPr>
    <w:r>
      <w:rPr>
        <w:noProof/>
      </w:rPr>
      <w:drawing>
        <wp:inline distT="0" distB="0" distL="0" distR="0" wp14:anchorId="4F98D291" wp14:editId="4A2B1E6B">
          <wp:extent cx="1481455" cy="743585"/>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1455" cy="743585"/>
                  </a:xfrm>
                  <a:prstGeom prst="rect">
                    <a:avLst/>
                  </a:prstGeom>
                  <a:noFill/>
                </pic:spPr>
              </pic:pic>
            </a:graphicData>
          </a:graphic>
        </wp:inline>
      </w:drawing>
    </w:r>
  </w:p>
  <w:p w14:paraId="5FD8EB3D" w14:textId="77777777" w:rsidR="00082D8C" w:rsidRDefault="00082D8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FFD9" w14:textId="77777777" w:rsidR="00F6211C" w:rsidRDefault="00F6211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94002"/>
    <w:multiLevelType w:val="multilevel"/>
    <w:tmpl w:val="88D03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8C"/>
    <w:rsid w:val="000036F2"/>
    <w:rsid w:val="00082D8C"/>
    <w:rsid w:val="00336379"/>
    <w:rsid w:val="00BD4F33"/>
    <w:rsid w:val="00CF73A4"/>
    <w:rsid w:val="00D9159A"/>
    <w:rsid w:val="00DF387E"/>
    <w:rsid w:val="00F22715"/>
    <w:rsid w:val="00F621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2093C"/>
  <w15:chartTrackingRefBased/>
  <w15:docId w15:val="{D85785FB-CDFD-4E27-B620-818F911F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2D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2D8C"/>
  </w:style>
  <w:style w:type="paragraph" w:styleId="Voettekst">
    <w:name w:val="footer"/>
    <w:basedOn w:val="Standaard"/>
    <w:link w:val="VoettekstChar"/>
    <w:uiPriority w:val="99"/>
    <w:unhideWhenUsed/>
    <w:rsid w:val="00082D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46916">
      <w:bodyDiv w:val="1"/>
      <w:marLeft w:val="0"/>
      <w:marRight w:val="0"/>
      <w:marTop w:val="0"/>
      <w:marBottom w:val="0"/>
      <w:divBdr>
        <w:top w:val="none" w:sz="0" w:space="0" w:color="auto"/>
        <w:left w:val="none" w:sz="0" w:space="0" w:color="auto"/>
        <w:bottom w:val="none" w:sz="0" w:space="0" w:color="auto"/>
        <w:right w:val="none" w:sz="0" w:space="0" w:color="auto"/>
      </w:divBdr>
    </w:div>
    <w:div w:id="20525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ien.muylaert@logodender.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erine.dekoker@logodender.b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odender.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rthe.gysels@logodender.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rthe.gysels@logodender.b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Hervent</dc:creator>
  <cp:keywords/>
  <dc:description/>
  <cp:lastModifiedBy>Anne Hervent</cp:lastModifiedBy>
  <cp:revision>3</cp:revision>
  <dcterms:created xsi:type="dcterms:W3CDTF">2020-04-02T07:18:00Z</dcterms:created>
  <dcterms:modified xsi:type="dcterms:W3CDTF">2020-04-02T11:10:00Z</dcterms:modified>
</cp:coreProperties>
</file>